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4882278C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 xml:space="preserve">collection calls under </w:t>
      </w:r>
      <w:r w:rsidR="00F93F96">
        <w:rPr>
          <w:b/>
          <w:bCs/>
          <w:i/>
          <w:iCs/>
          <w:sz w:val="24"/>
          <w:szCs w:val="24"/>
        </w:rPr>
        <w:t>British Columbia</w:t>
      </w:r>
      <w:r w:rsidR="0091524C">
        <w:rPr>
          <w:b/>
          <w:bCs/>
          <w:i/>
          <w:iCs/>
          <w:sz w:val="24"/>
          <w:szCs w:val="24"/>
        </w:rPr>
        <w:t xml:space="preserve"> law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3B3403DD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>REGULAR MAIL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776001FF" w14:textId="7F671862" w:rsidR="00300115" w:rsidRDefault="00300115" w:rsidP="008F00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8F00DB">
        <w:rPr>
          <w:sz w:val="24"/>
          <w:szCs w:val="24"/>
        </w:rPr>
        <w:t>Paragraph 116(4)(</w:t>
      </w:r>
      <w:r w:rsidR="001704F4">
        <w:rPr>
          <w:sz w:val="24"/>
          <w:szCs w:val="24"/>
        </w:rPr>
        <w:t>a</w:t>
      </w:r>
      <w:r w:rsidR="008F00DB">
        <w:rPr>
          <w:sz w:val="24"/>
          <w:szCs w:val="24"/>
        </w:rPr>
        <w:t xml:space="preserve">), </w:t>
      </w:r>
      <w:r w:rsidR="008F00DB" w:rsidRPr="008F00DB">
        <w:rPr>
          <w:i/>
          <w:iCs/>
          <w:sz w:val="24"/>
          <w:szCs w:val="24"/>
        </w:rPr>
        <w:t>Business Practices and Consumer Protection Act</w:t>
      </w:r>
      <w:r w:rsidR="008F00DB">
        <w:rPr>
          <w:sz w:val="24"/>
          <w:szCs w:val="24"/>
        </w:rPr>
        <w:t>, SBC</w:t>
      </w:r>
    </w:p>
    <w:p w14:paraId="6659B109" w14:textId="0A8C1DCC" w:rsidR="008F00DB" w:rsidRPr="00DC5AF8" w:rsidRDefault="008F00DB" w:rsidP="008F00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2004, c 2.</w:t>
      </w:r>
    </w:p>
    <w:p w14:paraId="0CEA8466" w14:textId="575655A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506D03C1" w14:textId="6268B252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Pursuant to</w:t>
      </w:r>
      <w:r w:rsidR="00A86CDA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 xml:space="preserve">paragraph 116(4)(a) of the British Columbia </w:t>
      </w:r>
      <w:r w:rsidR="001704F4" w:rsidRPr="001704F4">
        <w:rPr>
          <w:i/>
          <w:iCs/>
          <w:sz w:val="24"/>
          <w:szCs w:val="24"/>
        </w:rPr>
        <w:t>Business Practices and Consumer Protection Act</w:t>
      </w:r>
      <w:r w:rsidR="001704F4">
        <w:rPr>
          <w:sz w:val="24"/>
          <w:szCs w:val="24"/>
        </w:rPr>
        <w:t>, SBC 2004, c 2, you are to only communicate with me in writing and you can communicate with me at the address found at the top of this letter.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6058574F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A86CDA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F93F96">
        <w:rPr>
          <w:sz w:val="24"/>
          <w:szCs w:val="24"/>
        </w:rPr>
        <w:t>British Columbia</w:t>
      </w:r>
      <w:r w:rsidR="00300115">
        <w:rPr>
          <w:sz w:val="24"/>
          <w:szCs w:val="24"/>
        </w:rPr>
        <w:t xml:space="preserve"> regulator responsible for supervising the conduct of collection agencies</w:t>
      </w:r>
      <w:r w:rsidR="00873572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F2C7E"/>
    <w:rsid w:val="001704F4"/>
    <w:rsid w:val="0024583B"/>
    <w:rsid w:val="00300115"/>
    <w:rsid w:val="004A5B6B"/>
    <w:rsid w:val="00873572"/>
    <w:rsid w:val="008F00DB"/>
    <w:rsid w:val="0091524C"/>
    <w:rsid w:val="00987E00"/>
    <w:rsid w:val="009A786B"/>
    <w:rsid w:val="00A86CDA"/>
    <w:rsid w:val="00B302C1"/>
    <w:rsid w:val="00C27034"/>
    <w:rsid w:val="00CE6920"/>
    <w:rsid w:val="00D820DC"/>
    <w:rsid w:val="00DC5AF8"/>
    <w:rsid w:val="00EC1A41"/>
    <w:rsid w:val="00EE00E3"/>
    <w:rsid w:val="00F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3</cp:revision>
  <dcterms:created xsi:type="dcterms:W3CDTF">2026-04-25T01:01:00Z</dcterms:created>
  <dcterms:modified xsi:type="dcterms:W3CDTF">2026-04-25T02:09:00Z</dcterms:modified>
</cp:coreProperties>
</file>